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426A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18.10.2021</w:t>
      </w:r>
      <w:r w:rsidR="00144EF8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BC657B" w:rsidRPr="00BC657B">
        <w:t xml:space="preserve"> </w:t>
      </w:r>
      <w:r w:rsidR="00BC657B" w:rsidRPr="00BC657B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 fakultet Bihać (predavanja), područje USK (praktični, terenski)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494"/>
        <w:gridCol w:w="1559"/>
        <w:gridCol w:w="1937"/>
        <w:gridCol w:w="2193"/>
        <w:gridCol w:w="1997"/>
        <w:gridCol w:w="1716"/>
      </w:tblGrid>
      <w:tr w:rsidR="00725651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 Ratarstvo, povrtlarstvo, mehani</w:t>
            </w:r>
            <w:r w:rsidR="002F7512">
              <w:rPr>
                <w:rFonts w:ascii="Times New Roman" w:hAnsi="Times New Roman" w:cs="Times New Roman"/>
                <w:b/>
                <w:sz w:val="24"/>
                <w:szCs w:val="24"/>
              </w:rPr>
              <w:t>zacija i ekonomika ove proizvodnje</w:t>
            </w:r>
          </w:p>
          <w:p w:rsidR="004604B9" w:rsidRDefault="004604B9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Voć</w:t>
            </w:r>
            <w:r w:rsidR="002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arstvo, mehanizacija i ekonomika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 proizvodnje</w:t>
            </w:r>
          </w:p>
          <w:p w:rsidR="002F7512" w:rsidRPr="004604B9" w:rsidRDefault="000F6756" w:rsidP="000F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Stočarstvo, akvakultura, </w:t>
            </w:r>
            <w:r w:rsidR="002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mehanizacija i ekonomika ove</w:t>
            </w:r>
            <w:r w:rsidR="00EA0F16" w:rsidRPr="00E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proizvodnj</w:t>
            </w:r>
            <w:r w:rsidR="002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  <w:r w:rsidR="00EB7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(15 sati)</w:t>
            </w:r>
            <w:r w:rsidR="00706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 </w:t>
            </w:r>
            <w:r w:rsidR="00EB7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II. </w:t>
            </w:r>
            <w:r w:rsidR="007068CA"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  <w:r w:rsidR="00EB7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(5 sati)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AE4C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D13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AE4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Ekonomika poljoprivredne proizvodnje 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</w:p>
        </w:tc>
      </w:tr>
      <w:tr w:rsidR="00087B35" w:rsidRPr="00B35305" w:rsidTr="00426A03">
        <w:trPr>
          <w:trHeight w:val="154"/>
        </w:trPr>
        <w:tc>
          <w:tcPr>
            <w:tcW w:w="4494" w:type="dxa"/>
            <w:shd w:val="clear" w:color="auto" w:fill="auto"/>
            <w:vAlign w:val="center"/>
          </w:tcPr>
          <w:p w:rsidR="00087B35" w:rsidRPr="00481310" w:rsidRDefault="000F6756" w:rsidP="00AE4C8D">
            <w:p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1.1. </w:t>
            </w:r>
            <w:r w:rsidR="00AE4C8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Segmentacija 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žišta, odabir ciljnih tržišta i </w:t>
            </w:r>
            <w:r w:rsidR="00AE4C8D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pozicioniranje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(sve teme predviđene programom)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B35" w:rsidRPr="00481310" w:rsidRDefault="007068CA" w:rsidP="00087B3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57E28" w:rsidRPr="00257E28" w:rsidRDefault="00257E28" w:rsidP="00257E2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426A03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087B35" w:rsidRPr="00F334F2" w:rsidRDefault="00426A03" w:rsidP="00257E2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87B35" w:rsidRPr="00EA0F16" w:rsidRDefault="007068CA" w:rsidP="007068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</w:t>
            </w:r>
            <w:r w:rsidR="00087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Ekonomika preduzeća i dodotni izvori i literatura</w:t>
            </w:r>
          </w:p>
        </w:tc>
        <w:tc>
          <w:tcPr>
            <w:tcW w:w="1997" w:type="dxa"/>
            <w:vAlign w:val="center"/>
          </w:tcPr>
          <w:p w:rsidR="00087B35" w:rsidRPr="00087B35" w:rsidRDefault="005C54C9" w:rsidP="005C54C9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 xml:space="preserve">Metoda usmenog izlaganja; </w:t>
            </w:r>
            <w:r w:rsidR="007068CA">
              <w:rPr>
                <w:rFonts w:ascii="Times New Roman" w:hAnsi="Times New Roman" w:cs="Times New Roman"/>
                <w:sz w:val="18"/>
                <w:szCs w:val="18"/>
              </w:rPr>
              <w:t>Studije slučaja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87B35" w:rsidRPr="00481310" w:rsidRDefault="00087B35" w:rsidP="000F6756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dr. sc. </w:t>
            </w:r>
            <w:r w:rsidR="001E79C5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Mirela Kljajić-Dervić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Strategija marketinškog spleta (sve teme predviđene programom)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2 </w:t>
            </w:r>
          </w:p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2,5 (praktično)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087B35" w:rsidRDefault="00426A03" w:rsidP="00426A03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 xml:space="preserve">Metoda usmenog izlaganja;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Studije slučaja, Izrada strategije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Trendovi razvoja na tržištu hrane (sve teme predviđene programom)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F65B24" w:rsidRDefault="00426A03" w:rsidP="00426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24">
              <w:rPr>
                <w:rFonts w:ascii="Times New Roman" w:hAnsi="Times New Roman" w:cs="Times New Roman"/>
                <w:sz w:val="18"/>
                <w:szCs w:val="18"/>
              </w:rPr>
              <w:t>Metoda usmenog izlaganja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Studije slučaja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Praćenje poslovanja poljoprivrednh gazdinstava (sve teme predviđene programom)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F65B24" w:rsidRDefault="00426A03" w:rsidP="00426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24">
              <w:rPr>
                <w:rFonts w:ascii="Times New Roman" w:hAnsi="Times New Roman" w:cs="Times New Roman"/>
                <w:sz w:val="18"/>
                <w:szCs w:val="18"/>
              </w:rPr>
              <w:t>Metoda usmenog izlaganja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Studije slučaja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Upravljanje poljoprivrednim gazdinstvom (sve teme predviđene programom)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F65B24" w:rsidRDefault="00426A03" w:rsidP="00426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24">
              <w:rPr>
                <w:rFonts w:ascii="Times New Roman" w:hAnsi="Times New Roman" w:cs="Times New Roman"/>
                <w:sz w:val="18"/>
                <w:szCs w:val="18"/>
              </w:rPr>
              <w:t>Metoda usmenog izlaganja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Studije slučaja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>Organizacija upravljačkih informacija (vođenje evidencije)- sve teme predviđene programom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087B35" w:rsidRDefault="00426A03" w:rsidP="00426A03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 xml:space="preserve">Metoda usmenog izlaganja;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Praktično vođenje evidencije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Pr="00481310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Planiranje pojedinačne proizvodnje (sve teme predviđene programom)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Pr="00481310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087B35" w:rsidRDefault="00426A03" w:rsidP="00426A03">
            <w:pPr>
              <w:rPr>
                <w:rFonts w:ascii="Times New Roman" w:hAnsi="Times New Roman" w:cs="Times New Roman"/>
              </w:rPr>
            </w:pPr>
            <w:r w:rsidRPr="00F65B24">
              <w:rPr>
                <w:rFonts w:ascii="Times New Roman" w:hAnsi="Times New Roman" w:cs="Times New Roman"/>
                <w:sz w:val="18"/>
                <w:szCs w:val="18"/>
              </w:rPr>
              <w:t>Metoda usmenog izlaganja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Studije slučaja,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426A03" w:rsidRPr="00B35305" w:rsidTr="00426A03">
        <w:trPr>
          <w:trHeight w:val="56"/>
        </w:trPr>
        <w:tc>
          <w:tcPr>
            <w:tcW w:w="4494" w:type="dxa"/>
            <w:shd w:val="clear" w:color="auto" w:fill="auto"/>
            <w:vAlign w:val="center"/>
          </w:tcPr>
          <w:p w:rsidR="00426A03" w:rsidRDefault="00426A03" w:rsidP="00426A03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54" w:hanging="425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Planiranje na nivou cijelog poljoprivrednog gazdinstva (sve teme predviđene programom)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A03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  <w:p w:rsidR="00426A03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2,5 (praktično)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26A03" w:rsidRPr="00257E28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57E2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5.10.2021</w:t>
            </w:r>
            <w:bookmarkStart w:id="0" w:name="_GoBack"/>
            <w:bookmarkEnd w:id="0"/>
          </w:p>
          <w:p w:rsidR="00426A03" w:rsidRPr="00F334F2" w:rsidRDefault="00426A03" w:rsidP="00426A0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26A03" w:rsidRPr="00EA0F16" w:rsidRDefault="00426A03" w:rsidP="00426A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Bišćević I. (1998): Ekonomika preduzeća i dodotni izvori i literatura</w:t>
            </w:r>
          </w:p>
        </w:tc>
        <w:tc>
          <w:tcPr>
            <w:tcW w:w="1997" w:type="dxa"/>
            <w:vAlign w:val="center"/>
          </w:tcPr>
          <w:p w:rsidR="00426A03" w:rsidRPr="00087B35" w:rsidRDefault="00426A03" w:rsidP="00426A03">
            <w:pPr>
              <w:rPr>
                <w:rFonts w:ascii="Times New Roman" w:hAnsi="Times New Roman" w:cs="Times New Roman"/>
              </w:rPr>
            </w:pPr>
            <w:r w:rsidRPr="00F65B24">
              <w:rPr>
                <w:rFonts w:ascii="Times New Roman" w:hAnsi="Times New Roman" w:cs="Times New Roman"/>
                <w:sz w:val="18"/>
                <w:szCs w:val="18"/>
              </w:rPr>
              <w:t>Metoda usmenog izlaganja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Studije slučaja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26A03" w:rsidRPr="0065566E" w:rsidRDefault="00426A03" w:rsidP="0042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566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Mirela Kljajić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- Dervić, van. prof.</w:t>
            </w:r>
          </w:p>
        </w:tc>
      </w:tr>
      <w:tr w:rsidR="00725651" w:rsidRPr="00B35305" w:rsidTr="00426A03">
        <w:trPr>
          <w:trHeight w:val="56"/>
        </w:trPr>
        <w:tc>
          <w:tcPr>
            <w:tcW w:w="4494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="00725651"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5651" w:rsidRPr="00B35305" w:rsidRDefault="0045168E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93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3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87B35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0F675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44EF8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2056"/>
    <w:rsid w:val="001C50F2"/>
    <w:rsid w:val="001D47EA"/>
    <w:rsid w:val="001D626F"/>
    <w:rsid w:val="001E14B9"/>
    <w:rsid w:val="001E23D4"/>
    <w:rsid w:val="001E530A"/>
    <w:rsid w:val="001E577C"/>
    <w:rsid w:val="001E79C5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57E28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A0B6E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2F7512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080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26A03"/>
    <w:rsid w:val="0043424B"/>
    <w:rsid w:val="00434744"/>
    <w:rsid w:val="004404BB"/>
    <w:rsid w:val="004414D0"/>
    <w:rsid w:val="00441921"/>
    <w:rsid w:val="004427C2"/>
    <w:rsid w:val="00444C6F"/>
    <w:rsid w:val="0045168E"/>
    <w:rsid w:val="00457D04"/>
    <w:rsid w:val="0046021A"/>
    <w:rsid w:val="004604B9"/>
    <w:rsid w:val="004617E5"/>
    <w:rsid w:val="00464BE0"/>
    <w:rsid w:val="004657D6"/>
    <w:rsid w:val="00465F84"/>
    <w:rsid w:val="004744DB"/>
    <w:rsid w:val="00481310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93F48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54C9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68CA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0885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4B21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C8D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C657B"/>
    <w:rsid w:val="00BD08C2"/>
    <w:rsid w:val="00BD1E07"/>
    <w:rsid w:val="00BD2D10"/>
    <w:rsid w:val="00BE1B70"/>
    <w:rsid w:val="00BE22D3"/>
    <w:rsid w:val="00BE69D3"/>
    <w:rsid w:val="00BF7F32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358B"/>
    <w:rsid w:val="00D1600C"/>
    <w:rsid w:val="00D16172"/>
    <w:rsid w:val="00D2076D"/>
    <w:rsid w:val="00D20A40"/>
    <w:rsid w:val="00D210F1"/>
    <w:rsid w:val="00D233F9"/>
    <w:rsid w:val="00D2413E"/>
    <w:rsid w:val="00D25175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6A35"/>
    <w:rsid w:val="00E7779F"/>
    <w:rsid w:val="00E8300E"/>
    <w:rsid w:val="00E84B31"/>
    <w:rsid w:val="00E857AB"/>
    <w:rsid w:val="00E87743"/>
    <w:rsid w:val="00E87E21"/>
    <w:rsid w:val="00E90058"/>
    <w:rsid w:val="00E90781"/>
    <w:rsid w:val="00E91687"/>
    <w:rsid w:val="00E939F0"/>
    <w:rsid w:val="00E964BD"/>
    <w:rsid w:val="00EA0F16"/>
    <w:rsid w:val="00EA1ED5"/>
    <w:rsid w:val="00EA2A03"/>
    <w:rsid w:val="00EA3A08"/>
    <w:rsid w:val="00EA7E66"/>
    <w:rsid w:val="00EA7F00"/>
    <w:rsid w:val="00EB0D4D"/>
    <w:rsid w:val="00EB3D05"/>
    <w:rsid w:val="00EB7070"/>
    <w:rsid w:val="00EC0373"/>
    <w:rsid w:val="00EC7BAF"/>
    <w:rsid w:val="00EE1CEE"/>
    <w:rsid w:val="00EE2E50"/>
    <w:rsid w:val="00EE3972"/>
    <w:rsid w:val="00EE3F28"/>
    <w:rsid w:val="00F0055A"/>
    <w:rsid w:val="00F04B2D"/>
    <w:rsid w:val="00F04F84"/>
    <w:rsid w:val="00F0551C"/>
    <w:rsid w:val="00F24552"/>
    <w:rsid w:val="00F27AEB"/>
    <w:rsid w:val="00F334F2"/>
    <w:rsid w:val="00F40533"/>
    <w:rsid w:val="00F42CD0"/>
    <w:rsid w:val="00F511E8"/>
    <w:rsid w:val="00F51AE6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B175F"/>
    <w:rsid w:val="00FB29A1"/>
    <w:rsid w:val="00FB3A7B"/>
    <w:rsid w:val="00FB50F7"/>
    <w:rsid w:val="00FB55B3"/>
    <w:rsid w:val="00FB735F"/>
    <w:rsid w:val="00FC120D"/>
    <w:rsid w:val="00FC29AD"/>
    <w:rsid w:val="00FC414F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5CBE-481D-431B-AF09-7BB0B90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Jerkic</dc:creator>
  <cp:lastModifiedBy>vilic</cp:lastModifiedBy>
  <cp:revision>2</cp:revision>
  <dcterms:created xsi:type="dcterms:W3CDTF">2021-10-01T11:07:00Z</dcterms:created>
  <dcterms:modified xsi:type="dcterms:W3CDTF">2021-10-01T11:07:00Z</dcterms:modified>
</cp:coreProperties>
</file>